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
        <w:tblW w:w="16052" w:type="dxa"/>
        <w:tblInd w:w="391" w:type="dxa"/>
        <w:tblLayout w:type="fixed"/>
        <w:tblLook w:val="0400" w:firstRow="0" w:lastRow="0" w:firstColumn="0" w:lastColumn="0" w:noHBand="0" w:noVBand="1"/>
      </w:tblPr>
      <w:tblGrid>
        <w:gridCol w:w="7496"/>
        <w:gridCol w:w="8556"/>
      </w:tblGrid>
      <w:tr w:rsidR="00A04DC1" w14:paraId="4CE03260" w14:textId="77777777">
        <w:trPr>
          <w:trHeight w:val="11631"/>
        </w:trPr>
        <w:tc>
          <w:tcPr>
            <w:tcW w:w="7496" w:type="dxa"/>
            <w:shd w:val="clear" w:color="auto" w:fill="auto"/>
          </w:tcPr>
          <w:p w14:paraId="446B6892" w14:textId="77777777" w:rsidR="00A04DC1" w:rsidRDefault="00203EF6">
            <w:pPr>
              <w:widowControl w:val="0"/>
              <w:pBdr>
                <w:top w:val="nil"/>
                <w:left w:val="nil"/>
                <w:bottom w:val="nil"/>
                <w:right w:val="nil"/>
                <w:between w:val="nil"/>
              </w:pBdr>
              <w:spacing w:line="288" w:lineRule="auto"/>
              <w:jc w:val="center"/>
              <w:rPr>
                <w:rFonts w:ascii="Arial" w:eastAsia="Arial" w:hAnsi="Arial" w:cs="Arial"/>
                <w:color w:val="000000"/>
                <w:sz w:val="32"/>
                <w:szCs w:val="32"/>
              </w:rPr>
            </w:pPr>
            <w:r>
              <w:rPr>
                <w:rFonts w:ascii="Arial" w:eastAsia="Arial" w:hAnsi="Arial" w:cs="Arial"/>
                <w:color w:val="000000"/>
                <w:sz w:val="32"/>
                <w:szCs w:val="32"/>
              </w:rPr>
              <w:t xml:space="preserve">AUTORIZACIÓN </w:t>
            </w:r>
          </w:p>
          <w:p w14:paraId="03609324" w14:textId="77777777" w:rsidR="00203EF6"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r>
              <w:rPr>
                <w:rFonts w:ascii="Arial" w:eastAsia="Arial" w:hAnsi="Arial" w:cs="Arial"/>
                <w:color w:val="000000"/>
                <w:sz w:val="22"/>
                <w:szCs w:val="22"/>
              </w:rPr>
              <w:t xml:space="preserve">Autorizo a </w:t>
            </w:r>
          </w:p>
          <w:p w14:paraId="3F09EE7E" w14:textId="77777777" w:rsidR="00203EF6"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p>
          <w:p w14:paraId="67977577" w14:textId="2AF974FE" w:rsidR="00A04DC1"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r>
              <w:rPr>
                <w:rFonts w:ascii="Arial" w:eastAsia="Arial" w:hAnsi="Arial" w:cs="Arial"/>
                <w:color w:val="000000"/>
                <w:sz w:val="22"/>
                <w:szCs w:val="22"/>
              </w:rPr>
              <w:t>………………………………………………………………....................</w:t>
            </w:r>
          </w:p>
          <w:p w14:paraId="38823A8F" w14:textId="15A30646" w:rsidR="00A04DC1"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r>
              <w:rPr>
                <w:rFonts w:ascii="Arial" w:eastAsia="Arial" w:hAnsi="Arial" w:cs="Arial"/>
                <w:color w:val="000000"/>
                <w:sz w:val="22"/>
                <w:szCs w:val="22"/>
              </w:rPr>
              <w:tab/>
              <w:t>(Nombre y apellidos)</w:t>
            </w:r>
          </w:p>
          <w:p w14:paraId="2A347623" w14:textId="77777777" w:rsidR="00203EF6"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p>
          <w:p w14:paraId="770D621A" w14:textId="24967081" w:rsidR="00A04DC1"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r>
              <w:rPr>
                <w:rFonts w:ascii="Arial" w:eastAsia="Arial" w:hAnsi="Arial" w:cs="Arial"/>
                <w:color w:val="000000"/>
                <w:sz w:val="22"/>
                <w:szCs w:val="22"/>
              </w:rPr>
              <w:t>Hijo/a de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 con D.N.I.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57797DB3" w14:textId="77777777" w:rsidR="00A04DC1"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r>
              <w:rPr>
                <w:rFonts w:ascii="Arial" w:eastAsia="Arial" w:hAnsi="Arial" w:cs="Arial"/>
                <w:color w:val="000000"/>
                <w:sz w:val="22"/>
                <w:szCs w:val="22"/>
              </w:rPr>
              <w:t>(Nombre y apellidos del padre)</w:t>
            </w:r>
          </w:p>
          <w:p w14:paraId="11B57CC9" w14:textId="77777777" w:rsidR="00203EF6"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p>
          <w:p w14:paraId="40375987" w14:textId="77777777" w:rsidR="00203EF6"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r>
              <w:rPr>
                <w:rFonts w:ascii="Arial" w:eastAsia="Arial" w:hAnsi="Arial" w:cs="Arial"/>
                <w:color w:val="000000"/>
                <w:sz w:val="22"/>
                <w:szCs w:val="22"/>
              </w:rPr>
              <w:t xml:space="preserve">y de ………………………………………………………………………. </w:t>
            </w:r>
          </w:p>
          <w:p w14:paraId="6AD81869" w14:textId="7A80F4AC" w:rsidR="00A04DC1"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r>
              <w:rPr>
                <w:rFonts w:ascii="Arial" w:eastAsia="Arial" w:hAnsi="Arial" w:cs="Arial"/>
                <w:color w:val="000000"/>
                <w:sz w:val="22"/>
                <w:szCs w:val="22"/>
              </w:rPr>
              <w:t>con D.N.I. ………………........</w:t>
            </w:r>
          </w:p>
          <w:p w14:paraId="7F2D72EB" w14:textId="77777777" w:rsidR="00A04DC1"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r>
              <w:rPr>
                <w:rFonts w:ascii="Arial" w:eastAsia="Arial" w:hAnsi="Arial" w:cs="Arial"/>
                <w:color w:val="000000"/>
                <w:sz w:val="22"/>
                <w:szCs w:val="22"/>
              </w:rPr>
              <w:t>(Nombre y apellidos de la madre)</w:t>
            </w:r>
          </w:p>
          <w:p w14:paraId="0F7447D8" w14:textId="77777777" w:rsidR="00203EF6"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p>
          <w:p w14:paraId="1B97BFE8" w14:textId="7B0C17BB" w:rsidR="00A04DC1" w:rsidRDefault="00203EF6" w:rsidP="00203EF6">
            <w:pPr>
              <w:widowControl w:val="0"/>
              <w:pBdr>
                <w:top w:val="nil"/>
                <w:left w:val="nil"/>
                <w:bottom w:val="nil"/>
                <w:right w:val="nil"/>
                <w:between w:val="nil"/>
              </w:pBdr>
              <w:spacing w:line="288" w:lineRule="auto"/>
              <w:ind w:left="708"/>
              <w:rPr>
                <w:rFonts w:ascii="Arial" w:eastAsia="Arial" w:hAnsi="Arial" w:cs="Arial"/>
                <w:color w:val="000000"/>
                <w:sz w:val="22"/>
                <w:szCs w:val="22"/>
              </w:rPr>
            </w:pPr>
            <w:r>
              <w:rPr>
                <w:rFonts w:ascii="Arial" w:eastAsia="Arial" w:hAnsi="Arial" w:cs="Arial"/>
                <w:color w:val="000000"/>
                <w:sz w:val="22"/>
                <w:szCs w:val="22"/>
              </w:rPr>
              <w:t>A asistir a</w:t>
            </w:r>
            <w:r w:rsidR="00D0175D">
              <w:rPr>
                <w:rFonts w:ascii="Arial" w:eastAsia="Arial" w:hAnsi="Arial" w:cs="Arial"/>
                <w:color w:val="000000"/>
                <w:sz w:val="22"/>
                <w:szCs w:val="22"/>
              </w:rPr>
              <w:t xml:space="preserve"> la</w:t>
            </w:r>
            <w:r>
              <w:rPr>
                <w:rFonts w:ascii="Arial" w:eastAsia="Arial" w:hAnsi="Arial" w:cs="Arial"/>
                <w:color w:val="000000"/>
                <w:sz w:val="22"/>
                <w:szCs w:val="22"/>
              </w:rPr>
              <w:t xml:space="preserve"> </w:t>
            </w:r>
            <w:r w:rsidR="00D0175D">
              <w:rPr>
                <w:rFonts w:ascii="Arial" w:eastAsia="Arial" w:hAnsi="Arial" w:cs="Arial"/>
                <w:color w:val="000000"/>
                <w:sz w:val="22"/>
                <w:szCs w:val="22"/>
              </w:rPr>
              <w:t>Jornada Mundial de la Juventud de Lisboa desde el 26 al 31 de julio (días en la diócesis si se ha marcado dicha propuesta) y 1 al 6 de agosto</w:t>
            </w:r>
            <w:r>
              <w:rPr>
                <w:rFonts w:ascii="Arial" w:eastAsia="Arial" w:hAnsi="Arial" w:cs="Arial"/>
                <w:color w:val="000000"/>
                <w:sz w:val="22"/>
                <w:szCs w:val="22"/>
              </w:rPr>
              <w:t xml:space="preserve">, que organiza la Parroquia </w:t>
            </w:r>
            <w:r>
              <w:rPr>
                <w:rFonts w:ascii="Arial" w:eastAsia="Arial" w:hAnsi="Arial" w:cs="Arial"/>
                <w:color w:val="FF0000"/>
                <w:sz w:val="22"/>
                <w:szCs w:val="22"/>
              </w:rPr>
              <w:t>[nombre de la parroquia</w:t>
            </w:r>
            <w:proofErr w:type="gramStart"/>
            <w:r>
              <w:rPr>
                <w:rFonts w:ascii="Arial" w:eastAsia="Arial" w:hAnsi="Arial" w:cs="Arial"/>
                <w:color w:val="FF0000"/>
                <w:sz w:val="22"/>
                <w:szCs w:val="22"/>
              </w:rPr>
              <w:t xml:space="preserve">] </w:t>
            </w:r>
            <w:r>
              <w:rPr>
                <w:rFonts w:ascii="Arial" w:eastAsia="Arial" w:hAnsi="Arial" w:cs="Arial"/>
                <w:color w:val="000000"/>
                <w:sz w:val="22"/>
                <w:szCs w:val="22"/>
              </w:rPr>
              <w:t xml:space="preserve"> y</w:t>
            </w:r>
            <w:proofErr w:type="gramEnd"/>
            <w:r>
              <w:rPr>
                <w:rFonts w:ascii="Arial" w:eastAsia="Arial" w:hAnsi="Arial" w:cs="Arial"/>
                <w:color w:val="000000"/>
                <w:sz w:val="22"/>
                <w:szCs w:val="22"/>
              </w:rPr>
              <w:t xml:space="preserve"> la delegación de adolescencia y juventud (Diócesis de Albacete)</w:t>
            </w:r>
          </w:p>
          <w:p w14:paraId="27A9F55C" w14:textId="77777777" w:rsidR="00A04DC1" w:rsidRDefault="00203EF6">
            <w:pPr>
              <w:widowControl w:val="0"/>
              <w:pBdr>
                <w:top w:val="nil"/>
                <w:left w:val="nil"/>
                <w:bottom w:val="nil"/>
                <w:right w:val="nil"/>
                <w:between w:val="nil"/>
              </w:pBdr>
              <w:spacing w:line="288" w:lineRule="auto"/>
              <w:ind w:left="708"/>
              <w:jc w:val="both"/>
              <w:rPr>
                <w:rFonts w:ascii="Arial" w:eastAsia="Arial" w:hAnsi="Arial" w:cs="Arial"/>
                <w:color w:val="000000"/>
                <w:sz w:val="22"/>
                <w:szCs w:val="22"/>
              </w:rPr>
            </w:pPr>
            <w:r>
              <w:rPr>
                <w:rFonts w:ascii="Arial" w:eastAsia="Arial" w:hAnsi="Arial" w:cs="Arial"/>
                <w:color w:val="000000"/>
                <w:sz w:val="22"/>
                <w:szCs w:val="22"/>
              </w:rPr>
              <w:t>.</w:t>
            </w:r>
          </w:p>
          <w:p w14:paraId="3E36883D" w14:textId="77777777" w:rsidR="00A04DC1" w:rsidRDefault="00A04DC1">
            <w:pPr>
              <w:widowControl w:val="0"/>
              <w:pBdr>
                <w:top w:val="nil"/>
                <w:left w:val="nil"/>
                <w:bottom w:val="nil"/>
                <w:right w:val="nil"/>
                <w:between w:val="nil"/>
              </w:pBdr>
              <w:spacing w:line="288" w:lineRule="auto"/>
              <w:ind w:left="708"/>
              <w:jc w:val="both"/>
              <w:rPr>
                <w:rFonts w:ascii="Arial" w:eastAsia="Arial" w:hAnsi="Arial" w:cs="Arial"/>
                <w:color w:val="000000"/>
                <w:sz w:val="20"/>
                <w:szCs w:val="20"/>
              </w:rPr>
            </w:pPr>
          </w:p>
          <w:p w14:paraId="4D156061" w14:textId="77777777" w:rsidR="00A04DC1" w:rsidRDefault="00203EF6">
            <w:pPr>
              <w:widowControl w:val="0"/>
              <w:pBdr>
                <w:top w:val="nil"/>
                <w:left w:val="nil"/>
                <w:bottom w:val="nil"/>
                <w:right w:val="nil"/>
                <w:between w:val="nil"/>
              </w:pBdr>
              <w:spacing w:line="288" w:lineRule="auto"/>
              <w:ind w:left="708"/>
              <w:rPr>
                <w:rFonts w:ascii="Arial" w:eastAsia="Arial" w:hAnsi="Arial" w:cs="Arial"/>
                <w:color w:val="000000"/>
                <w:sz w:val="18"/>
                <w:szCs w:val="18"/>
              </w:rPr>
            </w:pPr>
            <w:r>
              <w:rPr>
                <w:rFonts w:ascii="Arial" w:eastAsia="Arial" w:hAnsi="Arial" w:cs="Arial"/>
                <w:color w:val="000000"/>
                <w:sz w:val="18"/>
                <w:szCs w:val="18"/>
              </w:rPr>
              <w:t xml:space="preserve">Los firmantes del presente documento, en su calidad de representantes legales del menor, autorizan a la Organización del Encuentro Diocesano de Jóvenes para que obtenga y utilice imágenes y el nombre del menor relacionadas con el evento en las publicaciones de todo tipo que realice el mismo, ya sean impresas o en formato digital (revistas, video divulgativo, exposiciones, </w:t>
            </w:r>
            <w:proofErr w:type="gramStart"/>
            <w:r>
              <w:rPr>
                <w:rFonts w:ascii="Arial" w:eastAsia="Arial" w:hAnsi="Arial" w:cs="Arial"/>
                <w:color w:val="000000"/>
                <w:sz w:val="18"/>
                <w:szCs w:val="18"/>
              </w:rPr>
              <w:t>etc...</w:t>
            </w:r>
            <w:proofErr w:type="gramEnd"/>
            <w:r>
              <w:rPr>
                <w:rFonts w:ascii="Arial" w:eastAsia="Arial" w:hAnsi="Arial" w:cs="Arial"/>
                <w:color w:val="000000"/>
                <w:sz w:val="18"/>
                <w:szCs w:val="18"/>
              </w:rPr>
              <w:t xml:space="preserve">). </w:t>
            </w:r>
            <w:proofErr w:type="gramStart"/>
            <w:r>
              <w:rPr>
                <w:rFonts w:ascii="Arial" w:eastAsia="Arial" w:hAnsi="Arial" w:cs="Arial"/>
                <w:color w:val="000000"/>
                <w:sz w:val="18"/>
                <w:szCs w:val="18"/>
              </w:rPr>
              <w:t>Asimismo</w:t>
            </w:r>
            <w:proofErr w:type="gramEnd"/>
            <w:r>
              <w:rPr>
                <w:rFonts w:ascii="Arial" w:eastAsia="Arial" w:hAnsi="Arial" w:cs="Arial"/>
                <w:color w:val="000000"/>
                <w:sz w:val="18"/>
                <w:szCs w:val="18"/>
              </w:rPr>
              <w:t xml:space="preserve"> autorizan que dichas imágenes sean obtenidas y difundidas por los medios de comunicación siempre que dicha difusión no comporte una intromisión ilegítima la intimidad, honra o reputación del menor o sea contraria a sus intereses, todo ello en los términos establecidos en el artículo 4 número 3 de la Ley Orgánica 1/1996, de Protección Jurídica del Menor.</w:t>
            </w:r>
          </w:p>
          <w:p w14:paraId="481F495F" w14:textId="77777777" w:rsidR="00A04DC1" w:rsidRDefault="00A04DC1">
            <w:pPr>
              <w:widowControl w:val="0"/>
              <w:pBdr>
                <w:top w:val="nil"/>
                <w:left w:val="nil"/>
                <w:bottom w:val="nil"/>
                <w:right w:val="nil"/>
                <w:between w:val="nil"/>
              </w:pBdr>
              <w:spacing w:line="288" w:lineRule="auto"/>
              <w:ind w:left="708"/>
              <w:rPr>
                <w:rFonts w:ascii="Arial" w:eastAsia="Arial" w:hAnsi="Arial" w:cs="Arial"/>
                <w:color w:val="000000"/>
                <w:sz w:val="18"/>
                <w:szCs w:val="18"/>
              </w:rPr>
            </w:pPr>
          </w:p>
          <w:p w14:paraId="734E9D12" w14:textId="77777777" w:rsidR="00A04DC1" w:rsidRDefault="00A04DC1">
            <w:pPr>
              <w:widowControl w:val="0"/>
              <w:pBdr>
                <w:top w:val="nil"/>
                <w:left w:val="nil"/>
                <w:bottom w:val="nil"/>
                <w:right w:val="nil"/>
                <w:between w:val="nil"/>
              </w:pBdr>
              <w:spacing w:line="288" w:lineRule="auto"/>
              <w:ind w:left="708"/>
              <w:jc w:val="both"/>
              <w:rPr>
                <w:rFonts w:ascii="Arial" w:eastAsia="Arial" w:hAnsi="Arial" w:cs="Arial"/>
                <w:color w:val="000000"/>
                <w:sz w:val="16"/>
                <w:szCs w:val="16"/>
              </w:rPr>
            </w:pPr>
          </w:p>
          <w:p w14:paraId="5CC0D4B0" w14:textId="136D7BC8" w:rsidR="00203EF6" w:rsidRDefault="00203EF6" w:rsidP="00203EF6">
            <w:pPr>
              <w:ind w:right="113"/>
              <w:jc w:val="right"/>
              <w:rPr>
                <w:rFonts w:ascii="Arial" w:eastAsia="Arial" w:hAnsi="Arial" w:cs="Arial"/>
                <w:sz w:val="22"/>
                <w:szCs w:val="22"/>
              </w:rPr>
            </w:pPr>
            <w:r>
              <w:rPr>
                <w:rFonts w:ascii="Arial" w:eastAsia="Arial" w:hAnsi="Arial" w:cs="Arial"/>
                <w:sz w:val="22"/>
                <w:szCs w:val="22"/>
              </w:rPr>
              <w:t xml:space="preserve">      _______________, ___de________________ 202</w:t>
            </w:r>
            <w:r w:rsidR="002150A5">
              <w:rPr>
                <w:rFonts w:ascii="Arial" w:eastAsia="Arial" w:hAnsi="Arial" w:cs="Arial"/>
                <w:sz w:val="22"/>
                <w:szCs w:val="22"/>
              </w:rPr>
              <w:t>2</w:t>
            </w:r>
            <w:r>
              <w:rPr>
                <w:rFonts w:ascii="Arial" w:eastAsia="Arial" w:hAnsi="Arial" w:cs="Arial"/>
                <w:sz w:val="22"/>
                <w:szCs w:val="22"/>
              </w:rPr>
              <w:t xml:space="preserve">  </w:t>
            </w:r>
          </w:p>
          <w:p w14:paraId="265AB203" w14:textId="77777777" w:rsidR="00203EF6" w:rsidRDefault="00203EF6" w:rsidP="00203EF6">
            <w:pPr>
              <w:ind w:right="113"/>
              <w:rPr>
                <w:rFonts w:ascii="Arial" w:eastAsia="Arial" w:hAnsi="Arial" w:cs="Arial"/>
                <w:sz w:val="22"/>
                <w:szCs w:val="22"/>
              </w:rPr>
            </w:pPr>
          </w:p>
          <w:p w14:paraId="29ECBA65" w14:textId="6CAC3ADA" w:rsidR="00A04DC1" w:rsidRDefault="00203EF6" w:rsidP="00203EF6">
            <w:pPr>
              <w:ind w:right="113"/>
              <w:jc w:val="right"/>
              <w:rPr>
                <w:rFonts w:ascii="Arial" w:eastAsia="Arial" w:hAnsi="Arial" w:cs="Arial"/>
              </w:rPr>
            </w:pPr>
            <w:r>
              <w:rPr>
                <w:rFonts w:ascii="Arial" w:eastAsia="Arial" w:hAnsi="Arial" w:cs="Arial"/>
                <w:sz w:val="22"/>
                <w:szCs w:val="22"/>
              </w:rPr>
              <w:t>Fdo.</w:t>
            </w:r>
          </w:p>
        </w:tc>
        <w:tc>
          <w:tcPr>
            <w:tcW w:w="8556" w:type="dxa"/>
            <w:shd w:val="clear" w:color="auto" w:fill="auto"/>
          </w:tcPr>
          <w:p w14:paraId="79B77C18" w14:textId="77777777" w:rsidR="00A04DC1" w:rsidRDefault="00203EF6">
            <w:pPr>
              <w:tabs>
                <w:tab w:val="left" w:pos="7460"/>
              </w:tabs>
              <w:jc w:val="right"/>
            </w:pPr>
            <w:r>
              <w:rPr>
                <w:noProof/>
              </w:rPr>
              <w:drawing>
                <wp:anchor distT="0" distB="0" distL="114300" distR="114300" simplePos="0" relativeHeight="251658240" behindDoc="0" locked="0" layoutInCell="1" hidden="0" allowOverlap="1" wp14:anchorId="7D8057C7" wp14:editId="6E4AB2E6">
                  <wp:simplePos x="0" y="0"/>
                  <wp:positionH relativeFrom="column">
                    <wp:posOffset>281312</wp:posOffset>
                  </wp:positionH>
                  <wp:positionV relativeFrom="paragraph">
                    <wp:posOffset>5715</wp:posOffset>
                  </wp:positionV>
                  <wp:extent cx="5125705" cy="7248753"/>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5" cstate="print">
                            <a:extLst>
                              <a:ext uri="{28A0092B-C50C-407E-A947-70E740481C1C}">
                                <a14:useLocalDpi xmlns:a14="http://schemas.microsoft.com/office/drawing/2010/main" val="0"/>
                              </a:ext>
                            </a:extLst>
                          </a:blip>
                          <a:stretch>
                            <a:fillRect/>
                          </a:stretch>
                        </pic:blipFill>
                        <pic:spPr>
                          <a:xfrm>
                            <a:off x="0" y="0"/>
                            <a:ext cx="5125705" cy="7248753"/>
                          </a:xfrm>
                          <a:prstGeom prst="rect">
                            <a:avLst/>
                          </a:prstGeom>
                          <a:ln/>
                        </pic:spPr>
                      </pic:pic>
                    </a:graphicData>
                  </a:graphic>
                </wp:anchor>
              </w:drawing>
            </w:r>
          </w:p>
          <w:p w14:paraId="0F20A8E5" w14:textId="77777777" w:rsidR="00A04DC1" w:rsidRDefault="00A04DC1"/>
          <w:p w14:paraId="72FC1C8D" w14:textId="77777777" w:rsidR="00A04DC1" w:rsidRDefault="00A04DC1">
            <w:pPr>
              <w:ind w:firstLine="708"/>
            </w:pPr>
          </w:p>
        </w:tc>
      </w:tr>
      <w:tr w:rsidR="00A04DC1" w14:paraId="4342AD2E" w14:textId="77777777">
        <w:trPr>
          <w:trHeight w:val="11265"/>
        </w:trPr>
        <w:tc>
          <w:tcPr>
            <w:tcW w:w="7496" w:type="dxa"/>
            <w:shd w:val="clear" w:color="auto" w:fill="auto"/>
          </w:tcPr>
          <w:p w14:paraId="4FF96F1B" w14:textId="1607150D" w:rsidR="00A04DC1" w:rsidRDefault="00203EF6">
            <w:pPr>
              <w:widowControl w:val="0"/>
              <w:pBdr>
                <w:top w:val="nil"/>
                <w:left w:val="nil"/>
                <w:bottom w:val="nil"/>
                <w:right w:val="nil"/>
                <w:between w:val="nil"/>
              </w:pBdr>
              <w:spacing w:line="288" w:lineRule="auto"/>
              <w:rPr>
                <w:rFonts w:ascii="GloriolaStd" w:eastAsia="GloriolaStd" w:hAnsi="GloriolaStd" w:cs="GloriolaStd"/>
                <w:color w:val="000000"/>
                <w:sz w:val="34"/>
                <w:szCs w:val="34"/>
              </w:rPr>
            </w:pPr>
            <w:r>
              <w:rPr>
                <w:rFonts w:ascii="GloriolaStd-SemiBold" w:eastAsia="GloriolaStd-SemiBold" w:hAnsi="GloriolaStd-SemiBold" w:cs="GloriolaStd-SemiBold"/>
                <w:b/>
                <w:color w:val="000000"/>
                <w:sz w:val="34"/>
                <w:szCs w:val="34"/>
              </w:rPr>
              <w:lastRenderedPageBreak/>
              <w:t>Lema:</w:t>
            </w:r>
            <w:r>
              <w:rPr>
                <w:rFonts w:ascii="GloriolaStd" w:eastAsia="GloriolaStd" w:hAnsi="GloriolaStd" w:cs="GloriolaStd"/>
                <w:color w:val="000000"/>
                <w:sz w:val="40"/>
                <w:szCs w:val="40"/>
              </w:rPr>
              <w:t xml:space="preserve"> </w:t>
            </w:r>
            <w:r w:rsidR="00D0175D">
              <w:rPr>
                <w:rFonts w:ascii="GloriolaStd" w:eastAsia="GloriolaStd" w:hAnsi="GloriolaStd" w:cs="GloriolaStd"/>
                <w:color w:val="000000"/>
                <w:sz w:val="40"/>
                <w:szCs w:val="40"/>
              </w:rPr>
              <w:t>María se levantó y partió sin demora.</w:t>
            </w:r>
          </w:p>
          <w:p w14:paraId="5EB5BA49" w14:textId="77777777" w:rsidR="00BC45CC" w:rsidRPr="00BC45CC" w:rsidRDefault="00BC45CC" w:rsidP="00BC45CC">
            <w:pPr>
              <w:widowControl w:val="0"/>
              <w:pBdr>
                <w:top w:val="nil"/>
                <w:left w:val="nil"/>
                <w:bottom w:val="nil"/>
                <w:right w:val="nil"/>
                <w:between w:val="nil"/>
              </w:pBdr>
              <w:spacing w:line="288" w:lineRule="auto"/>
              <w:rPr>
                <w:rFonts w:ascii="GloriolaStd" w:eastAsia="GloriolaStd" w:hAnsi="GloriolaStd" w:cs="GloriolaStd"/>
                <w:color w:val="000000"/>
                <w:sz w:val="16"/>
                <w:szCs w:val="16"/>
              </w:rPr>
            </w:pPr>
          </w:p>
          <w:p w14:paraId="0403046F" w14:textId="7116AB5A" w:rsidR="00A04DC1" w:rsidRPr="00D0175D" w:rsidRDefault="00203EF6">
            <w:pPr>
              <w:widowControl w:val="0"/>
              <w:pBdr>
                <w:top w:val="nil"/>
                <w:left w:val="nil"/>
                <w:bottom w:val="nil"/>
                <w:right w:val="nil"/>
                <w:between w:val="nil"/>
              </w:pBdr>
              <w:spacing w:line="288" w:lineRule="auto"/>
              <w:jc w:val="both"/>
              <w:rPr>
                <w:rFonts w:ascii="GloriolaStd" w:eastAsia="GloriolaStd" w:hAnsi="GloriolaStd" w:cs="GloriolaStd"/>
                <w:bCs/>
                <w:color w:val="000000"/>
              </w:rPr>
            </w:pPr>
            <w:r w:rsidRPr="00D0175D">
              <w:rPr>
                <w:rFonts w:ascii="GloriolaStd-SemiBold" w:eastAsia="GloriolaStd-SemiBold" w:hAnsi="GloriolaStd-SemiBold" w:cs="GloriolaStd-SemiBold"/>
                <w:b/>
                <w:color w:val="000000"/>
              </w:rPr>
              <w:t>Motivación</w:t>
            </w:r>
            <w:r w:rsidR="00D0175D">
              <w:rPr>
                <w:rFonts w:ascii="GloriolaStd-SemiBold" w:eastAsia="GloriolaStd-SemiBold" w:hAnsi="GloriolaStd-SemiBold" w:cs="GloriolaStd-SemiBold"/>
                <w:b/>
                <w:color w:val="000000"/>
              </w:rPr>
              <w:t>:</w:t>
            </w:r>
            <w:r w:rsidR="00D0175D" w:rsidRPr="00D0175D">
              <w:rPr>
                <w:bCs/>
              </w:rPr>
              <w:t xml:space="preserve"> </w:t>
            </w:r>
            <w:r w:rsidR="00D0175D" w:rsidRPr="00D0175D">
              <w:rPr>
                <w:rFonts w:ascii="GloriolaStd-SemiBold" w:eastAsia="GloriolaStd-SemiBold" w:hAnsi="GloriolaStd-SemiBold" w:cs="GloriolaStd-SemiBold"/>
                <w:bCs/>
                <w:color w:val="000000"/>
              </w:rPr>
              <w:t>La Jornada Mundial de la Juventud (JMJ) es un encuentro de jóvenes de todo el mundo con el Papa. Es, además, una peregrinación, una fiesta de la juventud, una expresión de la Iglesia universal y un fuerte momento de evangelización del mundo juvenil. Se presenta como una invitación a una generación determinada en construir un mundo más justo y solidario. A pesar de su identidad claramente católica, está abierta a todos, tanto a los más cercanos a la Iglesia, como a los más distanciados.</w:t>
            </w:r>
          </w:p>
          <w:p w14:paraId="02CDB606" w14:textId="77777777" w:rsidR="00A04DC1" w:rsidRPr="00BC45CC" w:rsidRDefault="00A04DC1">
            <w:pPr>
              <w:widowControl w:val="0"/>
              <w:pBdr>
                <w:top w:val="nil"/>
                <w:left w:val="nil"/>
                <w:bottom w:val="nil"/>
                <w:right w:val="nil"/>
                <w:between w:val="nil"/>
              </w:pBdr>
              <w:spacing w:line="288" w:lineRule="auto"/>
              <w:jc w:val="both"/>
              <w:rPr>
                <w:rFonts w:ascii="GloriolaStd-SemiBold" w:eastAsia="GloriolaStd-SemiBold" w:hAnsi="GloriolaStd-SemiBold" w:cs="GloriolaStd-SemiBold"/>
                <w:b/>
                <w:color w:val="000000"/>
                <w:sz w:val="16"/>
                <w:szCs w:val="16"/>
              </w:rPr>
            </w:pPr>
          </w:p>
          <w:p w14:paraId="28CCB14A" w14:textId="4B43F39D" w:rsidR="00A04DC1" w:rsidRPr="00532016" w:rsidRDefault="00D0175D" w:rsidP="0061283C">
            <w:pPr>
              <w:widowControl w:val="0"/>
              <w:pBdr>
                <w:top w:val="nil"/>
                <w:left w:val="nil"/>
                <w:bottom w:val="nil"/>
                <w:right w:val="nil"/>
                <w:between w:val="nil"/>
              </w:pBdr>
              <w:spacing w:line="288" w:lineRule="auto"/>
              <w:jc w:val="both"/>
              <w:rPr>
                <w:rFonts w:ascii="GloriolaStd-SemiBold" w:eastAsia="GloriolaStd-SemiBold" w:hAnsi="GloriolaStd-SemiBold" w:cs="GloriolaStd-SemiBold"/>
                <w:b/>
                <w:color w:val="000000"/>
              </w:rPr>
            </w:pPr>
            <w:r>
              <w:rPr>
                <w:rFonts w:ascii="GloriolaStd-SemiBold" w:eastAsia="GloriolaStd-SemiBold" w:hAnsi="GloriolaStd-SemiBold" w:cs="GloriolaStd-SemiBold"/>
                <w:b/>
                <w:color w:val="000000"/>
                <w:sz w:val="34"/>
                <w:szCs w:val="34"/>
              </w:rPr>
              <w:t>Viajes</w:t>
            </w:r>
            <w:r w:rsidR="00203EF6">
              <w:rPr>
                <w:rFonts w:ascii="GloriolaStd-SemiBold" w:eastAsia="GloriolaStd-SemiBold" w:hAnsi="GloriolaStd-SemiBold" w:cs="GloriolaStd-SemiBold"/>
                <w:b/>
                <w:color w:val="000000"/>
                <w:sz w:val="34"/>
                <w:szCs w:val="34"/>
              </w:rPr>
              <w:t xml:space="preserve">: </w:t>
            </w:r>
            <w:r w:rsidR="00532016">
              <w:rPr>
                <w:rFonts w:ascii="GloriolaStd" w:eastAsia="GloriolaStd" w:hAnsi="GloriolaStd" w:cs="GloriolaStd"/>
                <w:color w:val="000000"/>
                <w:sz w:val="28"/>
                <w:szCs w:val="28"/>
              </w:rPr>
              <w:t xml:space="preserve"> </w:t>
            </w:r>
            <w:r w:rsidR="002B4812">
              <w:rPr>
                <w:rFonts w:ascii="GloriolaStd" w:eastAsia="GloriolaStd" w:hAnsi="GloriolaStd" w:cs="GloriolaStd"/>
                <w:color w:val="000000"/>
                <w:sz w:val="28"/>
                <w:szCs w:val="28"/>
              </w:rPr>
              <w:t xml:space="preserve">La Jornada Mundial de la Juventud comenzará el 31 de julio de 2023 con el encuentro de peregrinos españoles en Lisboa. Y concluirá el 6 de agosto con el acto de clausura. Además, es posible apuntarse a los días en la diócesis de Évora señalándolo en la autorización. Para ambos viajes el transporte </w:t>
            </w:r>
            <w:proofErr w:type="spellStart"/>
            <w:r w:rsidR="002B4812">
              <w:rPr>
                <w:rFonts w:ascii="GloriolaStd" w:eastAsia="GloriolaStd" w:hAnsi="GloriolaStd" w:cs="GloriolaStd"/>
                <w:color w:val="000000"/>
                <w:sz w:val="28"/>
                <w:szCs w:val="28"/>
              </w:rPr>
              <w:t>esta</w:t>
            </w:r>
            <w:proofErr w:type="spellEnd"/>
            <w:r w:rsidR="002B4812">
              <w:rPr>
                <w:rFonts w:ascii="GloriolaStd" w:eastAsia="GloriolaStd" w:hAnsi="GloriolaStd" w:cs="GloriolaStd"/>
                <w:color w:val="000000"/>
                <w:sz w:val="28"/>
                <w:szCs w:val="28"/>
              </w:rPr>
              <w:t xml:space="preserve"> incluido (ida y vuelta) desde Albacete capital.</w:t>
            </w:r>
          </w:p>
          <w:p w14:paraId="4FBA24B3" w14:textId="1A881917" w:rsidR="00A04DC1" w:rsidRDefault="00A04DC1">
            <w:pPr>
              <w:widowControl w:val="0"/>
              <w:pBdr>
                <w:top w:val="nil"/>
                <w:left w:val="nil"/>
                <w:bottom w:val="nil"/>
                <w:right w:val="nil"/>
                <w:between w:val="nil"/>
              </w:pBdr>
              <w:spacing w:line="288" w:lineRule="auto"/>
              <w:jc w:val="both"/>
              <w:rPr>
                <w:rFonts w:ascii="GloriolaStd" w:eastAsia="GloriolaStd" w:hAnsi="GloriolaStd" w:cs="GloriolaStd"/>
                <w:color w:val="000000"/>
                <w:sz w:val="28"/>
                <w:szCs w:val="28"/>
              </w:rPr>
            </w:pPr>
          </w:p>
          <w:p w14:paraId="6E2DE859" w14:textId="08E59EBD" w:rsidR="002150A5" w:rsidRPr="002B4812" w:rsidRDefault="00203EF6">
            <w:pPr>
              <w:widowControl w:val="0"/>
              <w:pBdr>
                <w:top w:val="nil"/>
                <w:left w:val="nil"/>
                <w:bottom w:val="nil"/>
                <w:right w:val="nil"/>
                <w:between w:val="nil"/>
              </w:pBdr>
              <w:spacing w:line="288" w:lineRule="auto"/>
              <w:rPr>
                <w:rFonts w:ascii="GloriolaStd" w:eastAsia="GloriolaStd" w:hAnsi="GloriolaStd" w:cs="GloriolaStd"/>
                <w:color w:val="000000"/>
                <w:sz w:val="34"/>
                <w:szCs w:val="34"/>
              </w:rPr>
            </w:pPr>
            <w:proofErr w:type="gramStart"/>
            <w:r>
              <w:rPr>
                <w:rFonts w:ascii="GloriolaStd-SemiBold" w:eastAsia="GloriolaStd-SemiBold" w:hAnsi="GloriolaStd-SemiBold" w:cs="GloriolaStd-SemiBold"/>
                <w:b/>
                <w:color w:val="000000"/>
                <w:sz w:val="34"/>
                <w:szCs w:val="34"/>
              </w:rPr>
              <w:t>Cosas a llevar</w:t>
            </w:r>
            <w:proofErr w:type="gramEnd"/>
            <w:r>
              <w:rPr>
                <w:rFonts w:ascii="GloriolaStd" w:eastAsia="GloriolaStd" w:hAnsi="GloriolaStd" w:cs="GloriolaStd"/>
                <w:color w:val="000000"/>
                <w:sz w:val="34"/>
                <w:szCs w:val="34"/>
              </w:rPr>
              <w:t xml:space="preserve">: </w:t>
            </w:r>
            <w:r w:rsidR="00283E69">
              <w:rPr>
                <w:rFonts w:ascii="GloriolaStd" w:eastAsia="GloriolaStd" w:hAnsi="GloriolaStd" w:cs="GloriolaStd"/>
                <w:color w:val="000000"/>
                <w:sz w:val="28"/>
                <w:szCs w:val="28"/>
              </w:rPr>
              <w:t>Almuerzo,</w:t>
            </w:r>
            <w:r>
              <w:rPr>
                <w:rFonts w:ascii="GloriolaStd" w:eastAsia="GloriolaStd" w:hAnsi="GloriolaStd" w:cs="GloriolaStd"/>
                <w:color w:val="000000"/>
                <w:sz w:val="28"/>
                <w:szCs w:val="28"/>
              </w:rPr>
              <w:t xml:space="preserve"> comida</w:t>
            </w:r>
            <w:r w:rsidR="00283E69">
              <w:rPr>
                <w:rFonts w:ascii="GloriolaStd" w:eastAsia="GloriolaStd" w:hAnsi="GloriolaStd" w:cs="GloriolaStd"/>
                <w:color w:val="000000"/>
                <w:sz w:val="28"/>
                <w:szCs w:val="28"/>
              </w:rPr>
              <w:t xml:space="preserve"> y merienda del</w:t>
            </w:r>
            <w:r w:rsidR="00BC45CC">
              <w:rPr>
                <w:rFonts w:ascii="GloriolaStd" w:eastAsia="GloriolaStd" w:hAnsi="GloriolaStd" w:cs="GloriolaStd"/>
                <w:color w:val="000000"/>
                <w:sz w:val="28"/>
                <w:szCs w:val="28"/>
              </w:rPr>
              <w:t xml:space="preserve"> </w:t>
            </w:r>
            <w:r w:rsidR="00283E69">
              <w:rPr>
                <w:rFonts w:ascii="GloriolaStd" w:eastAsia="GloriolaStd" w:hAnsi="GloriolaStd" w:cs="GloriolaStd"/>
                <w:color w:val="000000"/>
                <w:sz w:val="28"/>
                <w:szCs w:val="28"/>
              </w:rPr>
              <w:t>sábado</w:t>
            </w:r>
            <w:r w:rsidR="00BC45CC">
              <w:rPr>
                <w:rFonts w:ascii="GloriolaStd" w:eastAsia="GloriolaStd" w:hAnsi="GloriolaStd" w:cs="GloriolaStd"/>
                <w:color w:val="000000"/>
                <w:sz w:val="28"/>
                <w:szCs w:val="28"/>
              </w:rPr>
              <w:t>. Ropa cómoda</w:t>
            </w:r>
            <w:r w:rsidR="0061283C">
              <w:rPr>
                <w:rFonts w:ascii="GloriolaStd" w:eastAsia="GloriolaStd" w:hAnsi="GloriolaStd" w:cs="GloriolaStd"/>
                <w:color w:val="000000"/>
                <w:sz w:val="28"/>
                <w:szCs w:val="28"/>
              </w:rPr>
              <w:t xml:space="preserve"> para 2 días, saco de dormir, esterilla y bolsa de aseo</w:t>
            </w:r>
            <w:r w:rsidR="00BC45CC">
              <w:rPr>
                <w:rFonts w:ascii="GloriolaStd" w:eastAsia="GloriolaStd" w:hAnsi="GloriolaStd" w:cs="GloriolaStd"/>
                <w:color w:val="000000"/>
                <w:sz w:val="28"/>
                <w:szCs w:val="28"/>
              </w:rPr>
              <w:t>.</w:t>
            </w:r>
          </w:p>
          <w:p w14:paraId="5C4FF0CE" w14:textId="77777777" w:rsidR="00A04DC1" w:rsidRPr="00BC45CC" w:rsidRDefault="00A04DC1">
            <w:pPr>
              <w:widowControl w:val="0"/>
              <w:pBdr>
                <w:top w:val="nil"/>
                <w:left w:val="nil"/>
                <w:bottom w:val="nil"/>
                <w:right w:val="nil"/>
                <w:between w:val="nil"/>
              </w:pBdr>
              <w:spacing w:line="288" w:lineRule="auto"/>
              <w:jc w:val="both"/>
              <w:rPr>
                <w:rFonts w:ascii="GloriolaStd-SemiBold" w:eastAsia="GloriolaStd-SemiBold" w:hAnsi="GloriolaStd-SemiBold" w:cs="GloriolaStd-SemiBold"/>
                <w:b/>
                <w:color w:val="000000"/>
                <w:sz w:val="16"/>
                <w:szCs w:val="16"/>
              </w:rPr>
            </w:pPr>
          </w:p>
          <w:p w14:paraId="01D5E801" w14:textId="77777777" w:rsidR="00A04DC1" w:rsidRDefault="00203EF6">
            <w:pPr>
              <w:widowControl w:val="0"/>
              <w:pBdr>
                <w:top w:val="nil"/>
                <w:left w:val="nil"/>
                <w:bottom w:val="nil"/>
                <w:right w:val="nil"/>
                <w:between w:val="nil"/>
              </w:pBdr>
              <w:spacing w:line="288" w:lineRule="auto"/>
              <w:jc w:val="both"/>
              <w:rPr>
                <w:rFonts w:ascii="FrutigerNextLT-Regular" w:eastAsia="FrutigerNextLT-Regular" w:hAnsi="FrutigerNextLT-Regular" w:cs="FrutigerNextLT-Regular"/>
                <w:color w:val="000000"/>
                <w:sz w:val="28"/>
                <w:szCs w:val="28"/>
              </w:rPr>
            </w:pPr>
            <w:r>
              <w:rPr>
                <w:rFonts w:ascii="GloriolaStd-SemiBold" w:eastAsia="GloriolaStd-SemiBold" w:hAnsi="GloriolaStd-SemiBold" w:cs="GloriolaStd-SemiBold"/>
                <w:b/>
                <w:color w:val="000000"/>
                <w:sz w:val="34"/>
                <w:szCs w:val="34"/>
              </w:rPr>
              <w:t>Inscripción</w:t>
            </w:r>
            <w:r>
              <w:rPr>
                <w:rFonts w:ascii="GloriolaStd" w:eastAsia="GloriolaStd" w:hAnsi="GloriolaStd" w:cs="GloriolaStd"/>
                <w:color w:val="000000"/>
                <w:sz w:val="34"/>
                <w:szCs w:val="34"/>
              </w:rPr>
              <w:t xml:space="preserve">: </w:t>
            </w:r>
            <w:r>
              <w:rPr>
                <w:rFonts w:ascii="GloriolaStd" w:eastAsia="GloriolaStd" w:hAnsi="GloriolaStd" w:cs="GloriolaStd"/>
                <w:color w:val="000000"/>
                <w:sz w:val="28"/>
                <w:szCs w:val="28"/>
              </w:rPr>
              <w:t xml:space="preserve">Llevar la autorización a la parroquia de </w:t>
            </w:r>
            <w:r>
              <w:rPr>
                <w:rFonts w:ascii="GloriolaStd" w:eastAsia="GloriolaStd" w:hAnsi="GloriolaStd" w:cs="GloriolaStd"/>
                <w:color w:val="FF0000"/>
                <w:sz w:val="28"/>
                <w:szCs w:val="28"/>
              </w:rPr>
              <w:t>XXXX</w:t>
            </w:r>
          </w:p>
          <w:p w14:paraId="4D293CB1" w14:textId="695FADC8" w:rsidR="00A04DC1" w:rsidRDefault="00203EF6">
            <w:pPr>
              <w:widowControl w:val="0"/>
              <w:pBdr>
                <w:top w:val="nil"/>
                <w:left w:val="nil"/>
                <w:bottom w:val="nil"/>
                <w:right w:val="nil"/>
                <w:between w:val="nil"/>
              </w:pBdr>
              <w:spacing w:line="288" w:lineRule="auto"/>
              <w:rPr>
                <w:rFonts w:ascii="Arial" w:eastAsia="Arial" w:hAnsi="Arial" w:cs="Arial"/>
                <w:color w:val="000000"/>
                <w:sz w:val="32"/>
                <w:szCs w:val="32"/>
              </w:rPr>
            </w:pPr>
            <w:r>
              <w:rPr>
                <w:rFonts w:ascii="GloriolaStd-SemiBold" w:eastAsia="GloriolaStd-SemiBold" w:hAnsi="GloriolaStd-SemiBold" w:cs="GloriolaStd-SemiBold"/>
                <w:b/>
                <w:color w:val="000000"/>
                <w:sz w:val="34"/>
                <w:szCs w:val="34"/>
              </w:rPr>
              <w:t xml:space="preserve">Organizado: </w:t>
            </w:r>
            <w:r>
              <w:rPr>
                <w:rFonts w:ascii="GloriolaStd" w:eastAsia="GloriolaStd" w:hAnsi="GloriolaStd" w:cs="GloriolaStd"/>
                <w:color w:val="000000"/>
                <w:sz w:val="28"/>
                <w:szCs w:val="28"/>
              </w:rPr>
              <w:t>Secretariado Diocesano de Adolescencia y Juventud de la Diócesis de Albacete</w:t>
            </w:r>
            <w:r w:rsidR="002B4812">
              <w:rPr>
                <w:rFonts w:ascii="GloriolaStd" w:eastAsia="GloriolaStd" w:hAnsi="GloriolaStd" w:cs="GloriolaStd"/>
                <w:color w:val="000000"/>
                <w:sz w:val="28"/>
                <w:szCs w:val="28"/>
              </w:rPr>
              <w:t>, Conferencia Episcopal Española, Conferencia Episcopal Portuguesa</w:t>
            </w:r>
            <w:r>
              <w:rPr>
                <w:rFonts w:ascii="GloriolaStd" w:eastAsia="GloriolaStd" w:hAnsi="GloriolaStd" w:cs="GloriolaStd"/>
                <w:color w:val="000000"/>
                <w:sz w:val="28"/>
                <w:szCs w:val="28"/>
              </w:rPr>
              <w:t xml:space="preserve"> y la parroquia de </w:t>
            </w:r>
            <w:r>
              <w:rPr>
                <w:rFonts w:ascii="GloriolaStd" w:eastAsia="GloriolaStd" w:hAnsi="GloriolaStd" w:cs="GloriolaStd"/>
                <w:color w:val="FF0000"/>
                <w:sz w:val="28"/>
                <w:szCs w:val="28"/>
              </w:rPr>
              <w:t>XXXX</w:t>
            </w:r>
          </w:p>
        </w:tc>
        <w:tc>
          <w:tcPr>
            <w:tcW w:w="8556" w:type="dxa"/>
            <w:shd w:val="clear" w:color="auto" w:fill="auto"/>
          </w:tcPr>
          <w:p w14:paraId="420A3426" w14:textId="77777777" w:rsidR="00A04DC1" w:rsidRDefault="00A04DC1">
            <w:pPr>
              <w:widowControl w:val="0"/>
              <w:pBdr>
                <w:top w:val="nil"/>
                <w:left w:val="nil"/>
                <w:bottom w:val="nil"/>
                <w:right w:val="nil"/>
                <w:between w:val="nil"/>
              </w:pBdr>
              <w:spacing w:line="288" w:lineRule="auto"/>
              <w:jc w:val="center"/>
              <w:rPr>
                <w:rFonts w:ascii="Arial" w:eastAsia="Arial" w:hAnsi="Arial" w:cs="Arial"/>
                <w:color w:val="000000"/>
                <w:sz w:val="21"/>
                <w:szCs w:val="21"/>
              </w:rPr>
            </w:pPr>
          </w:p>
          <w:p w14:paraId="1C7F68E7" w14:textId="77777777" w:rsidR="00A04DC1" w:rsidRDefault="00A04DC1">
            <w:pPr>
              <w:widowControl w:val="0"/>
              <w:pBdr>
                <w:top w:val="nil"/>
                <w:left w:val="nil"/>
                <w:bottom w:val="nil"/>
                <w:right w:val="nil"/>
                <w:between w:val="nil"/>
              </w:pBdr>
              <w:spacing w:line="288" w:lineRule="auto"/>
              <w:jc w:val="center"/>
              <w:rPr>
                <w:rFonts w:ascii="Arial" w:eastAsia="Arial" w:hAnsi="Arial" w:cs="Arial"/>
                <w:color w:val="000000"/>
                <w:sz w:val="21"/>
                <w:szCs w:val="21"/>
              </w:rPr>
            </w:pPr>
          </w:p>
          <w:p w14:paraId="5EE82A40" w14:textId="77777777" w:rsidR="00A04DC1" w:rsidRDefault="00A04DC1">
            <w:pPr>
              <w:widowControl w:val="0"/>
              <w:pBdr>
                <w:top w:val="nil"/>
                <w:left w:val="nil"/>
                <w:bottom w:val="nil"/>
                <w:right w:val="nil"/>
                <w:between w:val="nil"/>
              </w:pBdr>
              <w:spacing w:line="288" w:lineRule="auto"/>
              <w:jc w:val="center"/>
              <w:rPr>
                <w:rFonts w:ascii="Arial" w:eastAsia="Arial" w:hAnsi="Arial" w:cs="Arial"/>
                <w:color w:val="000000"/>
                <w:sz w:val="21"/>
                <w:szCs w:val="21"/>
              </w:rPr>
            </w:pPr>
          </w:p>
          <w:p w14:paraId="0BA9CC45" w14:textId="77777777" w:rsidR="00A04DC1" w:rsidRDefault="00A04DC1">
            <w:pPr>
              <w:widowControl w:val="0"/>
              <w:pBdr>
                <w:top w:val="nil"/>
                <w:left w:val="nil"/>
                <w:bottom w:val="nil"/>
                <w:right w:val="nil"/>
                <w:between w:val="nil"/>
              </w:pBdr>
              <w:spacing w:line="288" w:lineRule="auto"/>
              <w:jc w:val="center"/>
              <w:rPr>
                <w:rFonts w:ascii="Arial" w:eastAsia="Arial" w:hAnsi="Arial" w:cs="Arial"/>
                <w:color w:val="000000"/>
                <w:sz w:val="21"/>
                <w:szCs w:val="21"/>
              </w:rPr>
            </w:pPr>
          </w:p>
          <w:p w14:paraId="0C0E1F94" w14:textId="77777777" w:rsidR="00A04DC1" w:rsidRDefault="00A04DC1">
            <w:pPr>
              <w:widowControl w:val="0"/>
              <w:pBdr>
                <w:top w:val="nil"/>
                <w:left w:val="nil"/>
                <w:bottom w:val="nil"/>
                <w:right w:val="nil"/>
                <w:between w:val="nil"/>
              </w:pBdr>
              <w:spacing w:line="288" w:lineRule="auto"/>
              <w:jc w:val="center"/>
              <w:rPr>
                <w:rFonts w:ascii="Arial" w:eastAsia="Arial" w:hAnsi="Arial" w:cs="Arial"/>
                <w:b/>
                <w:color w:val="000000"/>
                <w:sz w:val="36"/>
                <w:szCs w:val="36"/>
              </w:rPr>
            </w:pPr>
          </w:p>
          <w:p w14:paraId="14DE2033" w14:textId="77777777" w:rsidR="00A04DC1" w:rsidRDefault="00203EF6">
            <w:pPr>
              <w:widowControl w:val="0"/>
              <w:pBdr>
                <w:top w:val="nil"/>
                <w:left w:val="nil"/>
                <w:bottom w:val="nil"/>
                <w:right w:val="nil"/>
                <w:between w:val="nil"/>
              </w:pBdr>
              <w:spacing w:line="288" w:lineRule="auto"/>
              <w:jc w:val="center"/>
              <w:rPr>
                <w:rFonts w:ascii="Arial" w:eastAsia="Arial" w:hAnsi="Arial" w:cs="Arial"/>
                <w:b/>
                <w:color w:val="000000"/>
                <w:sz w:val="36"/>
                <w:szCs w:val="36"/>
              </w:rPr>
            </w:pPr>
            <w:r>
              <w:rPr>
                <w:rFonts w:ascii="Arial" w:eastAsia="Arial" w:hAnsi="Arial" w:cs="Arial"/>
                <w:b/>
                <w:color w:val="000000"/>
                <w:sz w:val="36"/>
                <w:szCs w:val="36"/>
              </w:rPr>
              <w:t>FICHA</w:t>
            </w:r>
          </w:p>
          <w:p w14:paraId="2885F72E" w14:textId="77777777" w:rsidR="00A04DC1" w:rsidRDefault="00A04DC1">
            <w:pPr>
              <w:widowControl w:val="0"/>
              <w:pBdr>
                <w:top w:val="nil"/>
                <w:left w:val="nil"/>
                <w:bottom w:val="nil"/>
                <w:right w:val="nil"/>
                <w:between w:val="nil"/>
              </w:pBdr>
              <w:spacing w:line="288" w:lineRule="auto"/>
              <w:jc w:val="both"/>
              <w:rPr>
                <w:rFonts w:ascii="Arial" w:eastAsia="Arial" w:hAnsi="Arial" w:cs="Arial"/>
                <w:color w:val="000000"/>
                <w:sz w:val="21"/>
                <w:szCs w:val="21"/>
              </w:rPr>
            </w:pPr>
          </w:p>
          <w:p w14:paraId="36687175" w14:textId="5BA53D9A" w:rsidR="00A04DC1" w:rsidRDefault="00203EF6">
            <w:pPr>
              <w:widowControl w:val="0"/>
              <w:pBdr>
                <w:top w:val="nil"/>
                <w:left w:val="nil"/>
                <w:bottom w:val="nil"/>
                <w:right w:val="nil"/>
                <w:between w:val="nil"/>
              </w:pBdr>
              <w:spacing w:line="288" w:lineRule="auto"/>
              <w:jc w:val="both"/>
              <w:rPr>
                <w:rFonts w:ascii="Arial" w:eastAsia="Arial" w:hAnsi="Arial" w:cs="Arial"/>
                <w:color w:val="000000"/>
              </w:rPr>
            </w:pPr>
            <w:r>
              <w:rPr>
                <w:rFonts w:ascii="Arial" w:eastAsia="Arial" w:hAnsi="Arial" w:cs="Arial"/>
                <w:b/>
                <w:color w:val="000000"/>
              </w:rPr>
              <w:t xml:space="preserve">NOMBRE </w:t>
            </w:r>
            <w:r>
              <w:rPr>
                <w:rFonts w:ascii="Arial" w:eastAsia="Arial" w:hAnsi="Arial" w:cs="Arial"/>
                <w:color w:val="000000"/>
              </w:rPr>
              <w:t>____________________________________________________________</w:t>
            </w:r>
          </w:p>
          <w:p w14:paraId="5FD575DC" w14:textId="77777777" w:rsidR="00A04DC1" w:rsidRDefault="00A04DC1">
            <w:pPr>
              <w:widowControl w:val="0"/>
              <w:pBdr>
                <w:top w:val="nil"/>
                <w:left w:val="nil"/>
                <w:bottom w:val="nil"/>
                <w:right w:val="nil"/>
                <w:between w:val="nil"/>
              </w:pBdr>
              <w:spacing w:line="288" w:lineRule="auto"/>
              <w:jc w:val="both"/>
              <w:rPr>
                <w:rFonts w:ascii="Arial" w:eastAsia="Arial" w:hAnsi="Arial" w:cs="Arial"/>
                <w:color w:val="000000"/>
              </w:rPr>
            </w:pPr>
          </w:p>
          <w:p w14:paraId="1B176964" w14:textId="77777777" w:rsidR="00A04DC1" w:rsidRDefault="00A04DC1">
            <w:pPr>
              <w:widowControl w:val="0"/>
              <w:pBdr>
                <w:top w:val="nil"/>
                <w:left w:val="nil"/>
                <w:bottom w:val="nil"/>
                <w:right w:val="nil"/>
                <w:between w:val="nil"/>
              </w:pBdr>
              <w:spacing w:line="288" w:lineRule="auto"/>
              <w:jc w:val="both"/>
              <w:rPr>
                <w:rFonts w:ascii="Arial" w:eastAsia="Arial" w:hAnsi="Arial" w:cs="Arial"/>
                <w:color w:val="000000"/>
              </w:rPr>
            </w:pPr>
          </w:p>
          <w:p w14:paraId="4DC5479E" w14:textId="3D97F861" w:rsidR="00203EF6" w:rsidRDefault="00203EF6">
            <w:pPr>
              <w:widowControl w:val="0"/>
              <w:pBdr>
                <w:top w:val="nil"/>
                <w:left w:val="nil"/>
                <w:bottom w:val="nil"/>
                <w:right w:val="nil"/>
                <w:between w:val="nil"/>
              </w:pBdr>
              <w:spacing w:line="288" w:lineRule="auto"/>
              <w:jc w:val="both"/>
              <w:rPr>
                <w:rFonts w:ascii="Arial" w:eastAsia="Arial" w:hAnsi="Arial" w:cs="Arial"/>
                <w:color w:val="000000"/>
              </w:rPr>
            </w:pPr>
            <w:r>
              <w:rPr>
                <w:rFonts w:ascii="Arial" w:eastAsia="Arial" w:hAnsi="Arial" w:cs="Arial"/>
                <w:b/>
                <w:color w:val="000000"/>
              </w:rPr>
              <w:t>PARROQUIA</w:t>
            </w:r>
            <w:r w:rsidR="007A7CA2">
              <w:rPr>
                <w:rFonts w:ascii="Arial" w:eastAsia="Arial" w:hAnsi="Arial" w:cs="Arial"/>
                <w:b/>
                <w:color w:val="000000"/>
              </w:rPr>
              <w:t xml:space="preserve">, C. ESCOLAR O MOVIMIENTO: </w:t>
            </w:r>
            <w:r>
              <w:rPr>
                <w:rFonts w:ascii="Arial" w:eastAsia="Arial" w:hAnsi="Arial" w:cs="Arial"/>
                <w:color w:val="000000"/>
              </w:rPr>
              <w:t>_______________________</w:t>
            </w:r>
          </w:p>
          <w:p w14:paraId="1391EA5E" w14:textId="77777777" w:rsidR="00203EF6" w:rsidRDefault="00203EF6">
            <w:pPr>
              <w:widowControl w:val="0"/>
              <w:pBdr>
                <w:top w:val="nil"/>
                <w:left w:val="nil"/>
                <w:bottom w:val="nil"/>
                <w:right w:val="nil"/>
                <w:between w:val="nil"/>
              </w:pBdr>
              <w:spacing w:line="288" w:lineRule="auto"/>
              <w:jc w:val="both"/>
              <w:rPr>
                <w:rFonts w:ascii="Arial" w:eastAsia="Arial" w:hAnsi="Arial" w:cs="Arial"/>
                <w:color w:val="000000"/>
              </w:rPr>
            </w:pPr>
          </w:p>
          <w:p w14:paraId="78CC69F5" w14:textId="6426920A" w:rsidR="00A04DC1" w:rsidRPr="002B4812" w:rsidRDefault="00203EF6">
            <w:pPr>
              <w:widowControl w:val="0"/>
              <w:pBdr>
                <w:top w:val="nil"/>
                <w:left w:val="nil"/>
                <w:bottom w:val="nil"/>
                <w:right w:val="nil"/>
                <w:between w:val="nil"/>
              </w:pBdr>
              <w:spacing w:line="288" w:lineRule="auto"/>
              <w:jc w:val="both"/>
              <w:rPr>
                <w:rFonts w:ascii="Arial" w:eastAsia="Arial" w:hAnsi="Arial" w:cs="Arial"/>
                <w:b/>
                <w:color w:val="000000"/>
              </w:rPr>
            </w:pPr>
            <w:r>
              <w:rPr>
                <w:rFonts w:ascii="Arial" w:eastAsia="Arial" w:hAnsi="Arial" w:cs="Arial"/>
                <w:b/>
                <w:color w:val="000000"/>
              </w:rPr>
              <w:t>TALLA DE CAMISETA:   S      M       L        XL         XXL</w:t>
            </w:r>
          </w:p>
          <w:p w14:paraId="5509CEB8" w14:textId="77777777" w:rsidR="00A04DC1" w:rsidRDefault="00A04DC1">
            <w:pPr>
              <w:widowControl w:val="0"/>
              <w:pBdr>
                <w:top w:val="nil"/>
                <w:left w:val="nil"/>
                <w:bottom w:val="nil"/>
                <w:right w:val="nil"/>
                <w:between w:val="nil"/>
              </w:pBdr>
              <w:spacing w:line="288" w:lineRule="auto"/>
              <w:jc w:val="both"/>
              <w:rPr>
                <w:rFonts w:ascii="Arial" w:eastAsia="Arial" w:hAnsi="Arial" w:cs="Arial"/>
                <w:color w:val="000000"/>
              </w:rPr>
            </w:pPr>
          </w:p>
          <w:p w14:paraId="5B0FCD0F" w14:textId="77777777" w:rsidR="00203EF6" w:rsidRDefault="00203EF6">
            <w:pPr>
              <w:widowControl w:val="0"/>
              <w:pBdr>
                <w:top w:val="nil"/>
                <w:left w:val="nil"/>
                <w:bottom w:val="nil"/>
                <w:right w:val="nil"/>
                <w:between w:val="nil"/>
              </w:pBdr>
              <w:spacing w:line="288" w:lineRule="auto"/>
              <w:jc w:val="both"/>
              <w:rPr>
                <w:rFonts w:ascii="Arial" w:eastAsia="Arial" w:hAnsi="Arial" w:cs="Arial"/>
                <w:color w:val="000000"/>
              </w:rPr>
            </w:pPr>
            <w:r>
              <w:rPr>
                <w:rFonts w:ascii="Arial" w:eastAsia="Arial" w:hAnsi="Arial" w:cs="Arial"/>
                <w:b/>
                <w:color w:val="000000"/>
              </w:rPr>
              <w:t>EDAD</w:t>
            </w:r>
            <w:r>
              <w:rPr>
                <w:rFonts w:ascii="Arial" w:eastAsia="Arial" w:hAnsi="Arial" w:cs="Arial"/>
                <w:color w:val="000000"/>
              </w:rPr>
              <w:t xml:space="preserve">______________________   </w:t>
            </w:r>
          </w:p>
          <w:p w14:paraId="259965CC" w14:textId="77777777" w:rsidR="00203EF6" w:rsidRDefault="00203EF6">
            <w:pPr>
              <w:widowControl w:val="0"/>
              <w:pBdr>
                <w:top w:val="nil"/>
                <w:left w:val="nil"/>
                <w:bottom w:val="nil"/>
                <w:right w:val="nil"/>
                <w:between w:val="nil"/>
              </w:pBdr>
              <w:spacing w:line="288" w:lineRule="auto"/>
              <w:jc w:val="both"/>
              <w:rPr>
                <w:rFonts w:ascii="Arial" w:eastAsia="Arial" w:hAnsi="Arial" w:cs="Arial"/>
                <w:b/>
                <w:color w:val="000000"/>
              </w:rPr>
            </w:pPr>
          </w:p>
          <w:p w14:paraId="08D24ADF" w14:textId="77777777" w:rsidR="00203EF6" w:rsidRDefault="00203EF6">
            <w:pPr>
              <w:widowControl w:val="0"/>
              <w:pBdr>
                <w:top w:val="nil"/>
                <w:left w:val="nil"/>
                <w:bottom w:val="nil"/>
                <w:right w:val="nil"/>
                <w:between w:val="nil"/>
              </w:pBdr>
              <w:spacing w:line="288" w:lineRule="auto"/>
              <w:jc w:val="both"/>
              <w:rPr>
                <w:rFonts w:ascii="Arial" w:eastAsia="Arial" w:hAnsi="Arial" w:cs="Arial"/>
                <w:b/>
                <w:color w:val="000000"/>
              </w:rPr>
            </w:pPr>
          </w:p>
          <w:p w14:paraId="5CD21BF0" w14:textId="63102FDB" w:rsidR="002B4812" w:rsidRDefault="002B4812">
            <w:pPr>
              <w:widowControl w:val="0"/>
              <w:pBdr>
                <w:top w:val="nil"/>
                <w:left w:val="nil"/>
                <w:bottom w:val="nil"/>
                <w:right w:val="nil"/>
                <w:between w:val="nil"/>
              </w:pBdr>
              <w:spacing w:line="288" w:lineRule="auto"/>
              <w:jc w:val="both"/>
              <w:rPr>
                <w:rFonts w:ascii="Arial" w:eastAsia="Arial" w:hAnsi="Arial" w:cs="Arial"/>
                <w:b/>
                <w:color w:val="000000"/>
              </w:rPr>
            </w:pPr>
            <w:r>
              <w:rPr>
                <w:rFonts w:ascii="Arial" w:eastAsia="Arial" w:hAnsi="Arial" w:cs="Arial"/>
                <w:b/>
                <w:color w:val="000000"/>
              </w:rPr>
              <w:t xml:space="preserve">TIPO DE VIAJE:           JMJ                       Días en la </w:t>
            </w:r>
            <w:proofErr w:type="spellStart"/>
            <w:r>
              <w:rPr>
                <w:rFonts w:ascii="Arial" w:eastAsia="Arial" w:hAnsi="Arial" w:cs="Arial"/>
                <w:b/>
                <w:color w:val="000000"/>
              </w:rPr>
              <w:t>Diócesis+JMJ</w:t>
            </w:r>
            <w:proofErr w:type="spellEnd"/>
          </w:p>
          <w:p w14:paraId="39F65F91" w14:textId="77777777" w:rsidR="002B4812" w:rsidRDefault="002B4812">
            <w:pPr>
              <w:widowControl w:val="0"/>
              <w:pBdr>
                <w:top w:val="nil"/>
                <w:left w:val="nil"/>
                <w:bottom w:val="nil"/>
                <w:right w:val="nil"/>
                <w:between w:val="nil"/>
              </w:pBdr>
              <w:spacing w:line="288" w:lineRule="auto"/>
              <w:jc w:val="both"/>
              <w:rPr>
                <w:rFonts w:ascii="Arial" w:eastAsia="Arial" w:hAnsi="Arial" w:cs="Arial"/>
                <w:b/>
                <w:color w:val="000000"/>
              </w:rPr>
            </w:pPr>
          </w:p>
          <w:p w14:paraId="744C4647" w14:textId="7522251A" w:rsidR="00A04DC1" w:rsidRDefault="00203EF6">
            <w:pPr>
              <w:widowControl w:val="0"/>
              <w:pBdr>
                <w:top w:val="nil"/>
                <w:left w:val="nil"/>
                <w:bottom w:val="nil"/>
                <w:right w:val="nil"/>
                <w:between w:val="nil"/>
              </w:pBdr>
              <w:spacing w:line="288" w:lineRule="auto"/>
              <w:jc w:val="both"/>
              <w:rPr>
                <w:rFonts w:ascii="Arial" w:eastAsia="Arial" w:hAnsi="Arial" w:cs="Arial"/>
                <w:color w:val="000000"/>
              </w:rPr>
            </w:pPr>
            <w:r>
              <w:rPr>
                <w:rFonts w:ascii="Arial" w:eastAsia="Arial" w:hAnsi="Arial" w:cs="Arial"/>
                <w:b/>
                <w:color w:val="000000"/>
              </w:rPr>
              <w:t>NOMBRE DE</w:t>
            </w:r>
            <w:r w:rsidR="007A7CA2">
              <w:rPr>
                <w:rFonts w:ascii="Arial" w:eastAsia="Arial" w:hAnsi="Arial" w:cs="Arial"/>
                <w:b/>
                <w:color w:val="000000"/>
              </w:rPr>
              <w:t xml:space="preserve"> TU RESPONSABLE DE GRUPO</w:t>
            </w:r>
            <w:r>
              <w:rPr>
                <w:rFonts w:ascii="Arial" w:eastAsia="Arial" w:hAnsi="Arial" w:cs="Arial"/>
                <w:color w:val="000000"/>
              </w:rPr>
              <w:t>_______________________</w:t>
            </w:r>
          </w:p>
          <w:p w14:paraId="2D30FF0A" w14:textId="77777777" w:rsidR="00A04DC1" w:rsidRDefault="00A04DC1">
            <w:pPr>
              <w:widowControl w:val="0"/>
              <w:pBdr>
                <w:top w:val="nil"/>
                <w:left w:val="nil"/>
                <w:bottom w:val="nil"/>
                <w:right w:val="nil"/>
                <w:between w:val="nil"/>
              </w:pBdr>
              <w:spacing w:line="288" w:lineRule="auto"/>
              <w:jc w:val="both"/>
              <w:rPr>
                <w:rFonts w:ascii="Arial" w:eastAsia="Arial" w:hAnsi="Arial" w:cs="Arial"/>
                <w:color w:val="000000"/>
              </w:rPr>
            </w:pPr>
          </w:p>
          <w:p w14:paraId="4BB4F62D" w14:textId="77777777" w:rsidR="00A04DC1" w:rsidRDefault="00A04DC1">
            <w:pPr>
              <w:widowControl w:val="0"/>
              <w:pBdr>
                <w:top w:val="nil"/>
                <w:left w:val="nil"/>
                <w:bottom w:val="nil"/>
                <w:right w:val="nil"/>
                <w:between w:val="nil"/>
              </w:pBdr>
              <w:spacing w:line="288" w:lineRule="auto"/>
              <w:jc w:val="both"/>
              <w:rPr>
                <w:rFonts w:ascii="Arial" w:eastAsia="Arial" w:hAnsi="Arial" w:cs="Arial"/>
                <w:color w:val="000000"/>
              </w:rPr>
            </w:pPr>
          </w:p>
          <w:p w14:paraId="0B54C625" w14:textId="77777777" w:rsidR="00203EF6" w:rsidRDefault="00203EF6" w:rsidP="00203EF6">
            <w:pPr>
              <w:widowControl w:val="0"/>
              <w:pBdr>
                <w:top w:val="nil"/>
                <w:left w:val="nil"/>
                <w:bottom w:val="nil"/>
                <w:right w:val="nil"/>
                <w:between w:val="nil"/>
              </w:pBdr>
              <w:spacing w:line="288" w:lineRule="auto"/>
              <w:rPr>
                <w:rFonts w:ascii="Arial" w:eastAsia="Arial" w:hAnsi="Arial" w:cs="Arial"/>
                <w:b/>
                <w:color w:val="000000"/>
              </w:rPr>
            </w:pPr>
            <w:r>
              <w:rPr>
                <w:rFonts w:ascii="Arial" w:eastAsia="Arial" w:hAnsi="Arial" w:cs="Arial"/>
                <w:b/>
                <w:color w:val="000000"/>
              </w:rPr>
              <w:t>TELÉFONO DE LOS PADRES</w:t>
            </w:r>
          </w:p>
          <w:p w14:paraId="78550A7D" w14:textId="2733DA91" w:rsidR="00A04DC1" w:rsidRDefault="00203EF6" w:rsidP="00203EF6">
            <w:pPr>
              <w:widowControl w:val="0"/>
              <w:pBdr>
                <w:top w:val="nil"/>
                <w:left w:val="nil"/>
                <w:bottom w:val="nil"/>
                <w:right w:val="nil"/>
                <w:between w:val="nil"/>
              </w:pBdr>
              <w:spacing w:line="288" w:lineRule="auto"/>
              <w:rPr>
                <w:rFonts w:ascii="Arial" w:eastAsia="Arial" w:hAnsi="Arial" w:cs="Arial"/>
                <w:color w:val="000000"/>
              </w:rPr>
            </w:pPr>
            <w:r>
              <w:rPr>
                <w:rFonts w:ascii="Arial" w:eastAsia="Arial" w:hAnsi="Arial" w:cs="Arial"/>
                <w:color w:val="000000"/>
              </w:rPr>
              <w:t>___________________________________________________________</w:t>
            </w:r>
          </w:p>
          <w:p w14:paraId="71805E0F" w14:textId="77777777" w:rsidR="00A04DC1" w:rsidRDefault="00A04DC1">
            <w:pPr>
              <w:widowControl w:val="0"/>
              <w:pBdr>
                <w:top w:val="nil"/>
                <w:left w:val="nil"/>
                <w:bottom w:val="nil"/>
                <w:right w:val="nil"/>
                <w:between w:val="nil"/>
              </w:pBdr>
              <w:spacing w:line="288" w:lineRule="auto"/>
              <w:jc w:val="both"/>
              <w:rPr>
                <w:rFonts w:ascii="Arial" w:eastAsia="Arial" w:hAnsi="Arial" w:cs="Arial"/>
                <w:color w:val="000000"/>
              </w:rPr>
            </w:pPr>
          </w:p>
          <w:p w14:paraId="64A56101" w14:textId="77777777" w:rsidR="00A04DC1" w:rsidRDefault="00A04DC1">
            <w:pPr>
              <w:widowControl w:val="0"/>
              <w:pBdr>
                <w:top w:val="nil"/>
                <w:left w:val="nil"/>
                <w:bottom w:val="nil"/>
                <w:right w:val="nil"/>
                <w:between w:val="nil"/>
              </w:pBdr>
              <w:spacing w:line="288" w:lineRule="auto"/>
              <w:jc w:val="both"/>
              <w:rPr>
                <w:rFonts w:ascii="Arial" w:eastAsia="Arial" w:hAnsi="Arial" w:cs="Arial"/>
                <w:color w:val="000000"/>
              </w:rPr>
            </w:pPr>
          </w:p>
          <w:p w14:paraId="5D4BE2A5" w14:textId="73AD2B0C" w:rsidR="00A04DC1" w:rsidRDefault="00203EF6" w:rsidP="00283E69">
            <w:pPr>
              <w:widowControl w:val="0"/>
              <w:pBdr>
                <w:top w:val="nil"/>
                <w:left w:val="nil"/>
                <w:bottom w:val="nil"/>
                <w:right w:val="nil"/>
                <w:between w:val="nil"/>
              </w:pBdr>
              <w:spacing w:line="288" w:lineRule="auto"/>
              <w:jc w:val="both"/>
            </w:pPr>
            <w:r>
              <w:rPr>
                <w:rFonts w:ascii="Arial" w:eastAsia="Arial" w:hAnsi="Arial" w:cs="Arial"/>
                <w:b/>
                <w:color w:val="000000"/>
              </w:rPr>
              <w:t>ALERGIAS/TRATAMIENTOS</w:t>
            </w:r>
            <w:r>
              <w:rPr>
                <w:rFonts w:ascii="Arial" w:eastAsia="Arial" w:hAnsi="Arial" w:cs="Arial"/>
                <w:color w:val="000000"/>
              </w:rPr>
              <w:t>____________________________________________________________</w:t>
            </w:r>
          </w:p>
        </w:tc>
      </w:tr>
      <w:tr w:rsidR="002B4812" w14:paraId="261A4EBC" w14:textId="77777777">
        <w:trPr>
          <w:trHeight w:val="11265"/>
        </w:trPr>
        <w:tc>
          <w:tcPr>
            <w:tcW w:w="7496" w:type="dxa"/>
            <w:shd w:val="clear" w:color="auto" w:fill="auto"/>
          </w:tcPr>
          <w:p w14:paraId="1FEA8A1D" w14:textId="77777777" w:rsidR="002B4812" w:rsidRDefault="002B4812">
            <w:pPr>
              <w:widowControl w:val="0"/>
              <w:pBdr>
                <w:top w:val="nil"/>
                <w:left w:val="nil"/>
                <w:bottom w:val="nil"/>
                <w:right w:val="nil"/>
                <w:between w:val="nil"/>
              </w:pBdr>
              <w:spacing w:line="288" w:lineRule="auto"/>
              <w:rPr>
                <w:rFonts w:ascii="GloriolaStd-SemiBold" w:eastAsia="GloriolaStd-SemiBold" w:hAnsi="GloriolaStd-SemiBold" w:cs="GloriolaStd-SemiBold"/>
                <w:b/>
                <w:color w:val="000000"/>
                <w:sz w:val="34"/>
                <w:szCs w:val="34"/>
              </w:rPr>
            </w:pPr>
          </w:p>
        </w:tc>
        <w:tc>
          <w:tcPr>
            <w:tcW w:w="8556" w:type="dxa"/>
            <w:shd w:val="clear" w:color="auto" w:fill="auto"/>
          </w:tcPr>
          <w:p w14:paraId="03C134FC" w14:textId="77777777" w:rsidR="002B4812" w:rsidRDefault="002B4812">
            <w:pPr>
              <w:widowControl w:val="0"/>
              <w:pBdr>
                <w:top w:val="nil"/>
                <w:left w:val="nil"/>
                <w:bottom w:val="nil"/>
                <w:right w:val="nil"/>
                <w:between w:val="nil"/>
              </w:pBdr>
              <w:spacing w:line="288" w:lineRule="auto"/>
              <w:jc w:val="center"/>
              <w:rPr>
                <w:rFonts w:ascii="Arial" w:eastAsia="Arial" w:hAnsi="Arial" w:cs="Arial"/>
                <w:color w:val="000000"/>
                <w:sz w:val="21"/>
                <w:szCs w:val="21"/>
              </w:rPr>
            </w:pPr>
          </w:p>
        </w:tc>
      </w:tr>
    </w:tbl>
    <w:p w14:paraId="6FFAA45C" w14:textId="77777777" w:rsidR="00A04DC1" w:rsidRDefault="00A04DC1" w:rsidP="00EE5A63"/>
    <w:sectPr w:rsidR="00A04DC1">
      <w:pgSz w:w="16840" w:h="11900" w:orient="landscape"/>
      <w:pgMar w:top="231" w:right="0" w:bottom="251" w:left="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loriolaStd-SemiBold">
    <w:altName w:val="Calibri"/>
    <w:charset w:val="00"/>
    <w:family w:val="auto"/>
    <w:pitch w:val="default"/>
  </w:font>
  <w:font w:name="GloriolaStd">
    <w:altName w:val="Calibri"/>
    <w:charset w:val="00"/>
    <w:family w:val="auto"/>
    <w:pitch w:val="default"/>
  </w:font>
  <w:font w:name="FrutigerNextLT-Regular">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DC1"/>
    <w:rsid w:val="00203EF6"/>
    <w:rsid w:val="002150A5"/>
    <w:rsid w:val="00283E69"/>
    <w:rsid w:val="002B4812"/>
    <w:rsid w:val="00532016"/>
    <w:rsid w:val="0061283C"/>
    <w:rsid w:val="007A7CA2"/>
    <w:rsid w:val="009D1445"/>
    <w:rsid w:val="00A04DC1"/>
    <w:rsid w:val="00BC45CC"/>
    <w:rsid w:val="00D0175D"/>
    <w:rsid w:val="00EE5A63"/>
    <w:rsid w:val="00FB055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CE9AC"/>
  <w15:docId w15:val="{94DFD15C-C11D-4BF0-91A4-2CC3DB05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Sinespaciado">
    <w:name w:val="No Spacing"/>
    <w:uiPriority w:val="1"/>
    <w:qFormat/>
    <w:rsid w:val="009D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79FC24-BCD6-479E-A43F-40E01A43D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JOAQUIN</dc:creator>
  <cp:lastModifiedBy>roberto gallego cardo</cp:lastModifiedBy>
  <cp:revision>2</cp:revision>
  <dcterms:created xsi:type="dcterms:W3CDTF">2022-12-01T16:37:00Z</dcterms:created>
  <dcterms:modified xsi:type="dcterms:W3CDTF">2022-12-01T16:37:00Z</dcterms:modified>
</cp:coreProperties>
</file>